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67" w:rsidRPr="00D11FFE" w:rsidRDefault="004C412E" w:rsidP="00D11FFE">
      <w:pPr>
        <w:spacing w:line="240" w:lineRule="auto"/>
        <w:jc w:val="right"/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</w:pPr>
      <w:r w:rsidRPr="00D11FFE"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  <w:t>პროექტი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4C412E">
        <w:rPr>
          <w:rFonts w:ascii="Sylfaen" w:hAnsi="Sylfaen" w:cstheme="minorHAnsi"/>
          <w:b/>
          <w:lang w:val="ka-GE"/>
        </w:rPr>
        <w:t>საქა</w:t>
      </w:r>
      <w:r>
        <w:rPr>
          <w:rFonts w:ascii="Sylfaen" w:hAnsi="Sylfaen" w:cstheme="minorHAnsi"/>
          <w:b/>
          <w:lang w:val="ka-GE"/>
        </w:rPr>
        <w:t xml:space="preserve">რთველოს იუსტიციის უმაღლესი საბჭოს 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გ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ნ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ი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ლ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ბ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</w:t>
      </w:r>
      <w:r w:rsidR="00D11FFE">
        <w:rPr>
          <w:rFonts w:ascii="Sylfaen" w:hAnsi="Sylfaen" w:cstheme="minorHAnsi"/>
          <w:b/>
          <w:lang w:val="ka-GE"/>
        </w:rPr>
        <w:t xml:space="preserve">  </w:t>
      </w:r>
      <w:r>
        <w:rPr>
          <w:rFonts w:ascii="Sylfaen" w:hAnsi="Sylfaen" w:cstheme="minorHAnsi"/>
          <w:b/>
          <w:lang w:val="ka-GE"/>
        </w:rPr>
        <w:t>31 იანვრის №1 დადგენილებაში ცვლილების შეტანის თაობაზე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D11FFE" w:rsidRDefault="00D11FF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მუხლი</w:t>
      </w:r>
      <w:r w:rsidR="00BA39E6">
        <w:rPr>
          <w:rFonts w:ascii="Sylfaen" w:hAnsi="Sylfaen" w:cstheme="minorHAnsi"/>
          <w:b/>
          <w:lang w:val="ka-GE"/>
        </w:rPr>
        <w:t xml:space="preserve"> 1</w:t>
      </w:r>
      <w:r w:rsidR="006574F6">
        <w:rPr>
          <w:rFonts w:ascii="Sylfaen" w:hAnsi="Sylfaen" w:cstheme="minorHAnsi"/>
          <w:b/>
          <w:lang w:val="ka-GE"/>
        </w:rPr>
        <w:t>.</w:t>
      </w:r>
      <w:r>
        <w:rPr>
          <w:rFonts w:ascii="Sylfaen" w:hAnsi="Sylfaen" w:cstheme="minorHAnsi"/>
          <w:b/>
          <w:lang w:val="ka-GE"/>
        </w:rPr>
        <w:t xml:space="preserve">  </w:t>
      </w:r>
    </w:p>
    <w:p w:rsidR="00215527" w:rsidRDefault="00257219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„ნორმატიული აქტების შესახებ“ საქართველოს </w:t>
      </w:r>
      <w:r w:rsidR="00215527">
        <w:rPr>
          <w:rFonts w:ascii="Sylfaen" w:hAnsi="Sylfaen" w:cstheme="minorHAnsi"/>
          <w:lang w:val="ka-GE"/>
        </w:rPr>
        <w:t xml:space="preserve">ორგანული </w:t>
      </w:r>
      <w:r>
        <w:rPr>
          <w:rFonts w:ascii="Sylfaen" w:hAnsi="Sylfaen" w:cstheme="minorHAnsi"/>
          <w:lang w:val="ka-GE"/>
        </w:rPr>
        <w:t xml:space="preserve">კანონის </w:t>
      </w:r>
      <w:r w:rsidR="00652EEF">
        <w:rPr>
          <w:rFonts w:ascii="Sylfaen" w:hAnsi="Sylfaen" w:cstheme="minorHAnsi"/>
          <w:lang w:val="ka-GE"/>
        </w:rPr>
        <w:t xml:space="preserve">მე-20 მუხლის მე-4 პუნქტის შესაბამისად, </w:t>
      </w:r>
      <w:r w:rsidR="004C412E" w:rsidRPr="004C412E">
        <w:rPr>
          <w:rFonts w:ascii="Sylfaen" w:hAnsi="Sylfaen" w:cstheme="minorHAnsi"/>
          <w:lang w:val="ka-GE"/>
        </w:rPr>
        <w:t>„საქართველოს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</w:t>
      </w:r>
      <w:r>
        <w:rPr>
          <w:rFonts w:ascii="Sylfaen" w:hAnsi="Sylfaen" w:cstheme="minorHAnsi"/>
          <w:lang w:val="ka-GE"/>
        </w:rPr>
        <w:t xml:space="preserve">აში </w:t>
      </w:r>
      <w:r w:rsidR="004C412E">
        <w:rPr>
          <w:rFonts w:ascii="Sylfaen" w:hAnsi="Sylfaen" w:cstheme="minorHAnsi"/>
          <w:lang w:val="ka-GE"/>
        </w:rPr>
        <w:t>(</w:t>
      </w:r>
      <w:r w:rsidR="00BA39E6" w:rsidRPr="00BA39E6">
        <w:rPr>
          <w:rFonts w:ascii="Sylfaen" w:hAnsi="Sylfaen" w:cstheme="minorHAnsi"/>
          <w:lang w:val="ka-GE"/>
        </w:rPr>
        <w:t>ვებგვერდი, 11/02/2020</w:t>
      </w:r>
      <w:r w:rsidR="00BA39E6">
        <w:rPr>
          <w:rFonts w:ascii="Sylfaen" w:hAnsi="Sylfaen" w:cstheme="minorHAnsi"/>
        </w:rPr>
        <w:t>)</w:t>
      </w:r>
      <w:r>
        <w:rPr>
          <w:rFonts w:ascii="Sylfaen" w:hAnsi="Sylfaen" w:cstheme="minorHAnsi"/>
          <w:lang w:val="ka-GE"/>
        </w:rPr>
        <w:t xml:space="preserve"> შეტანილ იქნეს</w:t>
      </w:r>
      <w:r w:rsidR="00652EEF">
        <w:rPr>
          <w:rFonts w:ascii="Sylfaen" w:hAnsi="Sylfaen" w:cstheme="minorHAnsi"/>
          <w:lang w:val="ka-GE"/>
        </w:rPr>
        <w:t xml:space="preserve"> </w:t>
      </w:r>
      <w:r w:rsidR="00215527">
        <w:rPr>
          <w:rFonts w:ascii="Sylfaen" w:hAnsi="Sylfaen" w:cstheme="minorHAnsi"/>
          <w:lang w:val="ka-GE"/>
        </w:rPr>
        <w:t>შემდეგი ცვლილება:</w:t>
      </w:r>
    </w:p>
    <w:p w:rsidR="00215527" w:rsidRDefault="00215527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257965" w:rsidRPr="00257965" w:rsidRDefault="00215527" w:rsidP="00257965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 w:cstheme="minorHAnsi"/>
          <w:lang w:val="ka-GE"/>
        </w:rPr>
        <w:t xml:space="preserve">ა) </w:t>
      </w:r>
      <w:r w:rsidR="00652EEF">
        <w:rPr>
          <w:rFonts w:ascii="Sylfaen" w:hAnsi="Sylfaen" w:cstheme="minorHAnsi"/>
          <w:lang w:val="ka-GE"/>
        </w:rPr>
        <w:t xml:space="preserve">დადგენილების </w:t>
      </w:r>
      <w:r w:rsidR="004C412E" w:rsidRPr="004C412E">
        <w:rPr>
          <w:rFonts w:ascii="Sylfaen" w:hAnsi="Sylfaen" w:cstheme="minorHAnsi"/>
          <w:lang w:val="ka-GE"/>
        </w:rPr>
        <w:t>დანართ</w:t>
      </w:r>
      <w:r w:rsidR="00652EEF">
        <w:rPr>
          <w:rFonts w:ascii="Sylfaen" w:hAnsi="Sylfaen" w:cstheme="minorHAnsi"/>
          <w:lang w:val="ka-GE"/>
        </w:rPr>
        <w:t>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4C412E" w:rsidRPr="004C412E">
        <w:rPr>
          <w:rFonts w:ascii="Sylfaen" w:hAnsi="Sylfaen" w:cstheme="minorHAnsi"/>
        </w:rPr>
        <w:t>5</w:t>
      </w:r>
      <w:r w:rsidR="00BA3F75">
        <w:rPr>
          <w:rFonts w:ascii="Sylfaen" w:hAnsi="Sylfaen" w:cstheme="minorHAnsi"/>
          <w:lang w:val="ka-GE"/>
        </w:rPr>
        <w:t>-</w:t>
      </w:r>
      <w:r w:rsidR="00652EEF">
        <w:rPr>
          <w:rFonts w:ascii="Sylfaen" w:hAnsi="Sylfaen" w:cstheme="minorHAnsi"/>
          <w:lang w:val="ka-GE"/>
        </w:rPr>
        <w:t xml:space="preserve">ით </w:t>
      </w:r>
      <w:r w:rsidR="00652EEF">
        <w:rPr>
          <w:rFonts w:ascii="Sylfaen" w:hAnsi="Sylfaen"/>
          <w:noProof/>
          <w:lang w:val="ka-GE"/>
        </w:rPr>
        <w:t>დამტკიცებული</w:t>
      </w:r>
      <w:r w:rsidR="00257965">
        <w:rPr>
          <w:rFonts w:ascii="Sylfaen" w:hAnsi="Sylfaen"/>
          <w:noProof/>
          <w:lang w:val="ka-GE"/>
        </w:rPr>
        <w:t xml:space="preserve"> „</w:t>
      </w:r>
      <w:r w:rsidR="00E42B81" w:rsidRPr="0010797E">
        <w:rPr>
          <w:rFonts w:ascii="Sylfaen" w:eastAsia="Times New Roman" w:hAnsi="Sylfaen" w:cs="Sylfaen"/>
          <w:noProof/>
          <w:lang w:eastAsia="x-none"/>
        </w:rPr>
        <w:t>საქართველოს იუსტიციის უმაღლესი საბჭოს აპარატის საშტატო ნუსხა და მოხელეთა თანამდებობრივი სარგოები (დანართი 2)</w:t>
      </w:r>
      <w:r w:rsidR="00E42B81">
        <w:rPr>
          <w:rFonts w:ascii="Sylfaen" w:eastAsia="Times New Roman" w:hAnsi="Sylfaen" w:cs="Sylfaen"/>
          <w:noProof/>
          <w:lang w:val="ka-GE" w:eastAsia="x-none"/>
        </w:rPr>
        <w:t>“</w:t>
      </w:r>
      <w:r w:rsidR="00257965">
        <w:rPr>
          <w:rFonts w:ascii="Sylfaen" w:eastAsia="Times New Roman" w:hAnsi="Sylfaen" w:cs="Sylfaen"/>
          <w:noProof/>
          <w:lang w:val="ka-GE" w:eastAsia="x-none"/>
        </w:rPr>
        <w:t xml:space="preserve"> და </w:t>
      </w:r>
      <w:r w:rsidR="00257965">
        <w:rPr>
          <w:rFonts w:ascii="Sylfaen" w:hAnsi="Sylfaen" w:cstheme="minorHAnsi"/>
          <w:lang w:val="ka-GE"/>
        </w:rPr>
        <w:t>„</w:t>
      </w:r>
      <w:r w:rsidR="00257965" w:rsidRPr="00BA3F75">
        <w:rPr>
          <w:rFonts w:ascii="Sylfaen" w:hAnsi="Sylfaen" w:cstheme="minorHAnsi"/>
          <w:lang w:val="ka-GE"/>
        </w:rPr>
        <w:t>დამოუკიდებელი ინსპექტორის თანამდებობრივი სარგო</w:t>
      </w:r>
      <w:r w:rsidR="00257965">
        <w:rPr>
          <w:rFonts w:ascii="Sylfaen" w:hAnsi="Sylfaen" w:cstheme="minorHAnsi"/>
          <w:lang w:val="ka-GE"/>
        </w:rPr>
        <w:t xml:space="preserve"> (დანართი 3)“ ჩამოყალიბდეს შემდეგი რედაქციით:</w:t>
      </w:r>
    </w:p>
    <w:p w:rsidR="00E42B81" w:rsidRDefault="00E42B81" w:rsidP="00D11FFE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E42B81" w:rsidRDefault="00E42B81" w:rsidP="00E42B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Sylfaen" w:hAnsi="Sylfaen" w:cs="Sylfaen"/>
          <w:b/>
          <w:bCs/>
          <w:iCs/>
          <w:noProof/>
          <w:lang w:val="ka-GE"/>
        </w:rPr>
      </w:pPr>
      <w:r>
        <w:rPr>
          <w:rFonts w:ascii="Sylfaen" w:hAnsi="Sylfaen" w:cs="Sylfaen"/>
          <w:b/>
          <w:bCs/>
          <w:iCs/>
          <w:noProof/>
          <w:lang w:val="ka-GE"/>
        </w:rPr>
        <w:t>„</w:t>
      </w:r>
      <w:r w:rsidRPr="00386717">
        <w:rPr>
          <w:rFonts w:ascii="Sylfaen" w:hAnsi="Sylfaen" w:cs="Sylfaen"/>
          <w:b/>
          <w:bCs/>
          <w:iCs/>
          <w:noProof/>
        </w:rPr>
        <w:t>დანართი</w:t>
      </w:r>
      <w:r w:rsidRPr="00386717">
        <w:rPr>
          <w:rFonts w:ascii="Sylfaen" w:hAnsi="Sylfaen" w:cs="Sylfaen"/>
          <w:b/>
          <w:bCs/>
          <w:iCs/>
        </w:rPr>
        <w:t xml:space="preserve"> </w:t>
      </w:r>
      <w:r w:rsidRPr="00386717">
        <w:rPr>
          <w:rFonts w:ascii="Sylfaen" w:hAnsi="Sylfaen" w:cs="Sylfaen"/>
          <w:b/>
          <w:bCs/>
          <w:iCs/>
          <w:noProof/>
        </w:rPr>
        <w:t>2</w:t>
      </w:r>
    </w:p>
    <w:p w:rsidR="00E42B81" w:rsidRPr="009C72F0" w:rsidRDefault="00E42B81" w:rsidP="00E42B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-180"/>
        <w:jc w:val="right"/>
        <w:rPr>
          <w:rFonts w:ascii="Sylfaen" w:hAnsi="Sylfaen" w:cs="Sylfaen"/>
          <w:b/>
          <w:bCs/>
          <w:iCs/>
          <w:lang w:val="ka-GE"/>
        </w:rPr>
      </w:pPr>
    </w:p>
    <w:p w:rsidR="00E42B81" w:rsidRPr="00386717" w:rsidRDefault="00E42B81" w:rsidP="00E42B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386717">
        <w:rPr>
          <w:rFonts w:ascii="Sylfaen" w:hAnsi="Sylfaen" w:cs="Sylfaen"/>
          <w:b/>
          <w:bCs/>
          <w:noProof/>
        </w:rPr>
        <w:t>საქართველოს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იუსტიციის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უმაღლესი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საბჭოს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აპარატის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საშტატო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ნუსხა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და</w:t>
      </w:r>
      <w:r w:rsidRPr="00386717">
        <w:rPr>
          <w:rFonts w:ascii="Sylfaen" w:hAnsi="Sylfaen" w:cs="Sylfaen"/>
          <w:b/>
          <w:bCs/>
        </w:rPr>
        <w:t xml:space="preserve"> </w:t>
      </w:r>
    </w:p>
    <w:p w:rsidR="00E42B81" w:rsidRDefault="00E42B81" w:rsidP="00E42B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386717">
        <w:rPr>
          <w:rFonts w:ascii="Sylfaen" w:hAnsi="Sylfaen" w:cs="Sylfaen"/>
          <w:b/>
          <w:bCs/>
          <w:noProof/>
        </w:rPr>
        <w:t>მო</w:t>
      </w:r>
      <w:r>
        <w:rPr>
          <w:rFonts w:ascii="Sylfaen" w:hAnsi="Sylfaen" w:cs="Sylfaen"/>
          <w:b/>
          <w:bCs/>
          <w:noProof/>
          <w:lang w:val="ka-GE"/>
        </w:rPr>
        <w:t xml:space="preserve">ხელეთა </w:t>
      </w:r>
      <w:r w:rsidRPr="00386717">
        <w:rPr>
          <w:rFonts w:ascii="Sylfaen" w:hAnsi="Sylfaen" w:cs="Sylfaen"/>
          <w:b/>
          <w:bCs/>
          <w:noProof/>
        </w:rPr>
        <w:t>თანამდებობრივი</w:t>
      </w:r>
      <w:r w:rsidRPr="00386717">
        <w:rPr>
          <w:rFonts w:ascii="Sylfaen" w:hAnsi="Sylfaen" w:cs="Sylfaen"/>
          <w:b/>
          <w:bCs/>
        </w:rPr>
        <w:t xml:space="preserve"> </w:t>
      </w:r>
      <w:r w:rsidRPr="00386717">
        <w:rPr>
          <w:rFonts w:ascii="Sylfaen" w:hAnsi="Sylfaen" w:cs="Sylfaen"/>
          <w:b/>
          <w:bCs/>
          <w:noProof/>
        </w:rPr>
        <w:t>სარგოები</w:t>
      </w:r>
    </w:p>
    <w:p w:rsidR="00E42B81" w:rsidRPr="00055F35" w:rsidRDefault="00E42B81" w:rsidP="00E42B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5750"/>
        <w:gridCol w:w="1009"/>
        <w:gridCol w:w="1355"/>
        <w:gridCol w:w="1246"/>
      </w:tblGrid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თანამდებობის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დასახელება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თანამდებობის რანგი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საშტატო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ერთეულის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რაოდენობა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  <w:lang w:val="en-GB"/>
              </w:rPr>
              <w:t>თანამდებობრივი</w:t>
            </w:r>
            <w:r w:rsidRPr="004C36D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b/>
                <w:noProof/>
                <w:sz w:val="20"/>
                <w:szCs w:val="20"/>
              </w:rPr>
              <w:t>სარგო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სამართლებრივი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და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მატერიალური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უზრუნველყოფის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16A85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A26A20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</w:t>
            </w:r>
            <w:r w:rsidR="00E42B81"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  <w:p w:rsidR="00EF461F" w:rsidRPr="00EF461F" w:rsidRDefault="00EF461F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სამართლებრივ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საკითხთა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93796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93796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93796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93796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860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93796F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პირველი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530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საფინანსო-სამეურნეო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C055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34E9D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მთავარი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ბუღალტერი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268FB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3080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DC5B9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860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857FAB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530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ორგანიზაციული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უზრუნველყოფის</w:t>
            </w:r>
            <w:r w:rsidRPr="0038671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067594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386717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კანცელარია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კანცელარიის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268FB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3080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B1824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B1824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უფროსი კონსულტანტი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B1824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B1824" w:rsidRDefault="002268FB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2860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36D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იუსტიციის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უმაღლესი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საბჭოს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>წევრის</w:t>
            </w:r>
            <w:r w:rsidRPr="004C3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</w:rPr>
              <w:t xml:space="preserve">რეფერენტი </w:t>
            </w:r>
            <w:r w:rsidRPr="004C36D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მესამე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D83442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268FB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1980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00AE5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სასამართლოს </w:t>
            </w:r>
            <w:r w:rsidR="00E42B81" w:rsidRPr="00386717">
              <w:rPr>
                <w:rFonts w:ascii="Sylfaen" w:hAnsi="Sylfaen" w:cs="Sylfaen"/>
                <w:noProof/>
                <w:sz w:val="20"/>
                <w:szCs w:val="20"/>
              </w:rPr>
              <w:t>მანდატურის</w:t>
            </w:r>
            <w:r w:rsidR="00E42B81"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42B81" w:rsidRPr="00386717">
              <w:rPr>
                <w:rFonts w:ascii="Sylfaen" w:hAnsi="Sylfaen" w:cs="Sylfaen"/>
                <w:noProof/>
                <w:sz w:val="20"/>
                <w:szCs w:val="20"/>
              </w:rPr>
              <w:t>სამსახური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C483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C483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სამ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სახურის</w:t>
            </w:r>
            <w:r w:rsidRPr="00EC483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 w:rsidRPr="00EC483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C483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C483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C4838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420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200AE5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სასამართლოს </w:t>
            </w:r>
            <w:r w:rsidR="00E42B81" w:rsidRPr="00386717">
              <w:rPr>
                <w:rFonts w:ascii="Sylfaen" w:hAnsi="Sylfaen" w:cs="Sylfaen"/>
                <w:noProof/>
                <w:sz w:val="20"/>
                <w:szCs w:val="20"/>
              </w:rPr>
              <w:t>მანდატური</w:t>
            </w:r>
            <w:r w:rsidR="00E42B81">
              <w:rPr>
                <w:rFonts w:ascii="Sylfaen" w:hAnsi="Sylfaen" w:cs="Sylfaen"/>
                <w:noProof/>
                <w:sz w:val="20"/>
                <w:szCs w:val="20"/>
              </w:rPr>
              <w:t xml:space="preserve"> - 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მესამე 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კატეგორიის უ</w:t>
            </w:r>
            <w:r w:rsidR="002268F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ფროსი 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113EE1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  <w:r w:rsidR="002268FB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="002268FB">
              <w:rPr>
                <w:rFonts w:ascii="Sylfaen" w:hAnsi="Sylfaen" w:cs="Sylfaen"/>
                <w:noProof/>
                <w:sz w:val="20"/>
                <w:szCs w:val="20"/>
              </w:rPr>
              <w:t>760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D3C53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D3C53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trike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C90A96">
              <w:rPr>
                <w:rFonts w:ascii="Sylfaen" w:hAnsi="Sylfaen" w:cs="Sylfaen"/>
                <w:b/>
                <w:noProof/>
                <w:sz w:val="20"/>
                <w:szCs w:val="20"/>
              </w:rPr>
              <w:t>სამოსამართლო</w:t>
            </w:r>
            <w:r w:rsidRPr="00C90A96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b/>
                <w:noProof/>
                <w:sz w:val="20"/>
                <w:szCs w:val="20"/>
              </w:rPr>
              <w:t>ეთიკის</w:t>
            </w:r>
            <w:r w:rsidRPr="00C90A9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b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C90A96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სისხლის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სამართლის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საქმეებზე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სამოსამართლო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ეთიკის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2268FB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სამოქალაქო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აქმეებზე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სამოსამართლო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ეთიკის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ადმინისტრაციულ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საქმეებზე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სამოსამართლო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ეთიკის</w:t>
            </w:r>
            <w:r w:rsidRPr="00C90A9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655428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65542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55428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65542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655428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65542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55428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65542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655428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55428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655428" w:rsidRDefault="002268FB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156E9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C90A9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2268FB" w:rsidP="002268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2860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trike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90A96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6B1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C90A9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ადამიანური</w:t>
            </w:r>
            <w:r w:rsidRPr="00E54E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რესურსების</w:t>
            </w:r>
            <w:r w:rsidRPr="00E54E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მართვის</w:t>
            </w:r>
            <w:r w:rsidRPr="00E54E2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E54E27">
              <w:rPr>
                <w:rFonts w:ascii="Sylfaen" w:hAnsi="Sylfaen" w:cs="Sylfaen"/>
                <w:b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E54E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E54E2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54E2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E54E27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ადამიანური რესურსების პოლიტიკის მართვისა და ანალიზის 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4C5A8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844C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</w:rPr>
              <w:t>სა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ერთაშორისო</w:t>
            </w:r>
            <w:r w:rsidRPr="003D64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ურთიერთობების</w:t>
            </w:r>
            <w:r w:rsidRPr="003D644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D6443">
              <w:rPr>
                <w:rFonts w:ascii="Sylfaen" w:hAnsi="Sylfaen" w:cs="Sylfaen"/>
                <w:b/>
                <w:noProof/>
                <w:sz w:val="20"/>
                <w:szCs w:val="20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386717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დეპარტამენტის</w:t>
            </w:r>
            <w:r w:rsidRPr="003867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უფროსის</w:t>
            </w:r>
            <w:r w:rsidRPr="0038671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მოადგილე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პირველადი სტრუქტურული ერთეულის ხელმძღვანელის მოადგილე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4950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თანამშრომლობის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სამმართველო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სამმართველოს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მეორადი სტრუქტურული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lastRenderedPageBreak/>
              <w:t>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F461F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44</w:t>
            </w:r>
            <w:r w:rsidR="00E42B8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00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lastRenderedPageBreak/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01058A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EF461F">
            <w:pPr>
              <w:widowControl w:val="0"/>
              <w:tabs>
                <w:tab w:val="left" w:pos="480"/>
                <w:tab w:val="center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844C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AB32AE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AB32AE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trike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E844C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მოსამართლის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საქმიანობის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შეფასების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E844C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მართვის</w:t>
            </w:r>
            <w:r w:rsidRPr="00E844C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დეპარტამენტის </w:t>
            </w:r>
            <w:r w:rsidRPr="004C5A86">
              <w:rPr>
                <w:rFonts w:ascii="Sylfaen" w:hAnsi="Sylfaen"/>
                <w:noProof/>
                <w:sz w:val="20"/>
                <w:szCs w:val="20"/>
                <w:lang w:val="ka-GE"/>
              </w:rPr>
              <w:t>უფროსი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4C5A86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4C5A8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0A3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2860</w:t>
            </w: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  <w:r w:rsidRPr="004C5A8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C5A86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5A86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B117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დამოუკიდებელი ინსპექტორის აპარატი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B117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0A3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4C6B1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4C6B11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5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4C6B1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C6B11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B1174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სასამართლო მენეჯმენტის დეპარტამენტი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/>
                <w:noProof/>
                <w:sz w:val="20"/>
                <w:szCs w:val="20"/>
                <w:lang w:val="ka-GE"/>
              </w:rPr>
              <w:t>დეპარტამენტის თავმჯდომარე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პირველადი სტრუქტურული ერთეულის ხელმძღვანელი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F" w:rsidRPr="00A26A20" w:rsidRDefault="00EF461F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A26A2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5500</w:t>
            </w:r>
          </w:p>
          <w:p w:rsidR="00E42B81" w:rsidRPr="00B1174F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უფროსი</w:t>
            </w:r>
            <w:r w:rsidRPr="00B117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0A3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 პირველი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860</w:t>
            </w:r>
          </w:p>
        </w:tc>
      </w:tr>
      <w:tr w:rsidR="00E42B81" w:rsidRPr="00064802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  <w:r w:rsidRPr="00B1174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კონსულტანტი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- მეორე კატეგორიის უფროსი სპეციალისტი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t>III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EF46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2</w:t>
            </w:r>
            <w:r w:rsidR="00EF461F">
              <w:rPr>
                <w:rFonts w:ascii="Sylfaen" w:hAnsi="Sylfaen" w:cs="Sylfaen"/>
                <w:noProof/>
                <w:sz w:val="20"/>
                <w:szCs w:val="20"/>
              </w:rPr>
              <w:t>530</w:t>
            </w:r>
          </w:p>
        </w:tc>
      </w:tr>
      <w:tr w:rsidR="00E42B81" w:rsidRPr="00E54E27" w:rsidTr="0082660E">
        <w:tblPrEx>
          <w:tblLook w:val="04A0" w:firstRow="1" w:lastRow="0" w:firstColumn="1" w:lastColumn="0" w:noHBand="0" w:noVBand="1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1174F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B1174F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42B81" w:rsidRPr="00386717" w:rsidTr="0082660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სულ</w:t>
            </w:r>
            <w:r w:rsidRPr="0038671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86717">
              <w:rPr>
                <w:rFonts w:ascii="Sylfaen" w:hAnsi="Sylfaen" w:cs="Sylfaen"/>
                <w:noProof/>
                <w:sz w:val="20"/>
                <w:szCs w:val="20"/>
              </w:rPr>
              <w:t>ჯამში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65BBD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1" w:rsidRPr="00386717" w:rsidRDefault="00E42B81" w:rsidP="008266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E42B81" w:rsidRDefault="00E42B81" w:rsidP="00D11FFE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</w:p>
    <w:p w:rsidR="00215527" w:rsidRDefault="00215527" w:rsidP="00D11FFE">
      <w:pPr>
        <w:spacing w:after="0" w:line="240" w:lineRule="auto"/>
        <w:ind w:firstLine="720"/>
        <w:jc w:val="right"/>
        <w:rPr>
          <w:rFonts w:ascii="Sylfaen" w:hAnsi="Sylfaen" w:cstheme="minorHAnsi"/>
          <w:b/>
          <w:lang w:val="ka-GE"/>
        </w:rPr>
      </w:pPr>
    </w:p>
    <w:p w:rsidR="00BA3F75" w:rsidRDefault="00BA3F75" w:rsidP="00D11FFE">
      <w:pPr>
        <w:spacing w:after="0" w:line="240" w:lineRule="auto"/>
        <w:ind w:firstLine="720"/>
        <w:jc w:val="right"/>
        <w:rPr>
          <w:rFonts w:ascii="Sylfaen" w:hAnsi="Sylfaen" w:cstheme="minorHAnsi"/>
          <w:b/>
        </w:rPr>
      </w:pPr>
      <w:r w:rsidRPr="00AB24CB">
        <w:rPr>
          <w:rFonts w:ascii="Sylfaen" w:hAnsi="Sylfaen" w:cstheme="minorHAnsi"/>
          <w:b/>
          <w:lang w:val="ka-GE"/>
        </w:rPr>
        <w:t xml:space="preserve">დანართი </w:t>
      </w:r>
      <w:r w:rsidR="00AB24CB" w:rsidRPr="00AB24CB">
        <w:rPr>
          <w:rFonts w:ascii="Sylfaen" w:hAnsi="Sylfaen" w:cstheme="minorHAnsi"/>
          <w:b/>
        </w:rPr>
        <w:t>3</w:t>
      </w:r>
    </w:p>
    <w:p w:rsidR="00AB24CB" w:rsidRPr="00AB24CB" w:rsidRDefault="00AB24CB" w:rsidP="00D11F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0"/>
        </w:tabs>
        <w:spacing w:after="0" w:line="240" w:lineRule="auto"/>
        <w:jc w:val="center"/>
        <w:rPr>
          <w:rFonts w:ascii="Sylfaen" w:eastAsia="Times New Roman" w:hAnsi="Sylfaen" w:cs="Sylfaen"/>
          <w:b/>
          <w:bCs/>
          <w:noProof/>
          <w:lang w:eastAsia="x-none"/>
        </w:rPr>
      </w:pPr>
      <w:r w:rsidRPr="00AB24CB">
        <w:rPr>
          <w:rFonts w:ascii="Sylfaen" w:eastAsia="Times New Roman" w:hAnsi="Sylfaen" w:cs="Sylfaen"/>
          <w:b/>
          <w:bCs/>
          <w:noProof/>
          <w:lang w:eastAsia="x-none"/>
        </w:rPr>
        <w:t>დამოუკიდებელი ინსპექტორის თანამდებობრივი სარგო</w:t>
      </w:r>
    </w:p>
    <w:p w:rsidR="00AB24CB" w:rsidRPr="00AB24CB" w:rsidRDefault="00AB24CB" w:rsidP="00D11FFE">
      <w:pPr>
        <w:spacing w:after="0" w:line="240" w:lineRule="auto"/>
        <w:ind w:firstLine="720"/>
        <w:jc w:val="right"/>
        <w:rPr>
          <w:rFonts w:ascii="Sylfaen" w:hAnsi="Sylfaen" w:cstheme="minorHAnsi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0"/>
        <w:gridCol w:w="4700"/>
      </w:tblGrid>
      <w:tr w:rsidR="00AB24CB" w:rsidRPr="00AB24CB" w:rsidTr="00257965">
        <w:trPr>
          <w:trHeight w:val="254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B" w:rsidRPr="00AB24CB" w:rsidRDefault="00AB24CB" w:rsidP="00D11FFE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proofErr w:type="spellStart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>თანამდებობის</w:t>
            </w:r>
            <w:proofErr w:type="spellEnd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 xml:space="preserve"> </w:t>
            </w:r>
            <w:proofErr w:type="spellStart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>დასახელება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B" w:rsidRPr="00AB24CB" w:rsidRDefault="00AB24CB" w:rsidP="00D11FFE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proofErr w:type="spellStart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>თანამდებობრივი</w:t>
            </w:r>
            <w:proofErr w:type="spellEnd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 xml:space="preserve"> </w:t>
            </w:r>
            <w:proofErr w:type="spellStart"/>
            <w:r w:rsidRPr="00AB24CB">
              <w:rPr>
                <w:rFonts w:ascii="Sylfaen" w:hAnsi="Sylfaen" w:cstheme="minorHAnsi"/>
                <w:b/>
                <w:bCs/>
                <w:lang w:val="x-none"/>
              </w:rPr>
              <w:t>სარგო</w:t>
            </w:r>
            <w:proofErr w:type="spellEnd"/>
          </w:p>
        </w:tc>
      </w:tr>
      <w:tr w:rsidR="00AB24CB" w:rsidRPr="00AB24CB" w:rsidTr="00257965">
        <w:trPr>
          <w:trHeight w:val="269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B" w:rsidRPr="00AB24CB" w:rsidRDefault="00AB24CB" w:rsidP="00D11FFE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proofErr w:type="spellStart"/>
            <w:r w:rsidRPr="00AB24CB">
              <w:rPr>
                <w:rFonts w:ascii="Sylfaen" w:hAnsi="Sylfaen" w:cstheme="minorHAnsi"/>
                <w:lang w:val="x-none"/>
              </w:rPr>
              <w:t>დამოუკიდებელი</w:t>
            </w:r>
            <w:proofErr w:type="spellEnd"/>
            <w:r w:rsidRPr="00AB24CB">
              <w:rPr>
                <w:rFonts w:ascii="Sylfaen" w:hAnsi="Sylfaen" w:cstheme="minorHAnsi"/>
                <w:lang w:val="x-none"/>
              </w:rPr>
              <w:t xml:space="preserve"> </w:t>
            </w:r>
            <w:proofErr w:type="spellStart"/>
            <w:r w:rsidRPr="00AB24CB">
              <w:rPr>
                <w:rFonts w:ascii="Sylfaen" w:hAnsi="Sylfaen" w:cstheme="minorHAnsi"/>
                <w:lang w:val="x-none"/>
              </w:rPr>
              <w:t>ინსპექტორი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B" w:rsidRPr="00AB24CB" w:rsidRDefault="00215527" w:rsidP="00215527">
            <w:pPr>
              <w:spacing w:after="0" w:line="240" w:lineRule="auto"/>
              <w:ind w:firstLine="720"/>
              <w:jc w:val="center"/>
              <w:rPr>
                <w:rFonts w:ascii="Sylfaen" w:hAnsi="Sylfaen" w:cstheme="minorHAnsi"/>
                <w:b/>
                <w:bCs/>
                <w:lang w:val="x-none"/>
              </w:rPr>
            </w:pPr>
            <w:r>
              <w:rPr>
                <w:rFonts w:ascii="Sylfaen" w:hAnsi="Sylfaen" w:cstheme="minorHAnsi"/>
                <w:lang w:val="ka-GE"/>
              </w:rPr>
              <w:t>7950</w:t>
            </w:r>
            <w:r w:rsidR="00AB24CB">
              <w:rPr>
                <w:rFonts w:ascii="Sylfaen" w:hAnsi="Sylfaen" w:cstheme="minorHAnsi"/>
              </w:rPr>
              <w:t>“</w:t>
            </w:r>
            <w:r w:rsidR="00AB24CB" w:rsidRPr="00AB24CB">
              <w:rPr>
                <w:rFonts w:ascii="Sylfaen" w:hAnsi="Sylfaen" w:cstheme="minorHAnsi"/>
                <w:lang w:val="x-none"/>
              </w:rPr>
              <w:t>.</w:t>
            </w:r>
          </w:p>
        </w:tc>
      </w:tr>
    </w:tbl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</w:p>
    <w:p w:rsidR="00215527" w:rsidRDefault="00215527" w:rsidP="00215527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proofErr w:type="spellStart"/>
      <w:r w:rsidRPr="00127E14">
        <w:rPr>
          <w:rFonts w:ascii="Sylfaen" w:hAnsi="Sylfaen"/>
        </w:rPr>
        <w:t>დადგენილების</w:t>
      </w:r>
      <w:proofErr w:type="spellEnd"/>
      <w:r w:rsidRPr="00127E14">
        <w:rPr>
          <w:rFonts w:ascii="Sylfaen" w:hAnsi="Sylfaen"/>
        </w:rPr>
        <w:t xml:space="preserve"> </w:t>
      </w:r>
      <w:proofErr w:type="spellStart"/>
      <w:r w:rsidRPr="00127E14">
        <w:rPr>
          <w:rFonts w:ascii="Sylfaen" w:hAnsi="Sylfaen"/>
        </w:rPr>
        <w:t>დანართი</w:t>
      </w:r>
      <w:proofErr w:type="spellEnd"/>
      <w:r w:rsidRPr="00127E14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6</w:t>
      </w:r>
      <w:r w:rsidRPr="00127E14">
        <w:rPr>
          <w:rFonts w:ascii="Sylfaen" w:hAnsi="Sylfaen"/>
        </w:rPr>
        <w:t>-</w:t>
      </w:r>
      <w:proofErr w:type="spellStart"/>
      <w:r w:rsidRPr="00127E14">
        <w:rPr>
          <w:rFonts w:ascii="Sylfaen" w:hAnsi="Sylfaen"/>
        </w:rPr>
        <w:t>ით</w:t>
      </w:r>
      <w:proofErr w:type="spellEnd"/>
      <w:r w:rsidRPr="00127E14">
        <w:rPr>
          <w:rFonts w:ascii="Sylfaen" w:hAnsi="Sylfaen"/>
        </w:rPr>
        <w:t xml:space="preserve"> </w:t>
      </w:r>
      <w:proofErr w:type="spellStart"/>
      <w:r w:rsidRPr="00127E14">
        <w:rPr>
          <w:rFonts w:ascii="Sylfaen" w:hAnsi="Sylfaen"/>
        </w:rPr>
        <w:t>დამტკიცებული</w:t>
      </w:r>
      <w:proofErr w:type="spellEnd"/>
      <w:r w:rsidRPr="00127E14">
        <w:rPr>
          <w:rFonts w:ascii="Sylfaen" w:hAnsi="Sylfaen"/>
        </w:rPr>
        <w:t xml:space="preserve"> „</w:t>
      </w:r>
      <w:r>
        <w:rPr>
          <w:rFonts w:ascii="Sylfaen" w:hAnsi="Sylfaen"/>
          <w:lang w:val="ka-GE"/>
        </w:rPr>
        <w:t>საქართველოს იუსტიციის უმაღლესი საბჭოს რეგლამენტის“ მე-8 მუხლის პირველი პუნქტი ჩამოყალიბდეს შემდეგი რედაქციით:</w:t>
      </w:r>
    </w:p>
    <w:p w:rsidR="00200AE5" w:rsidRDefault="00200AE5" w:rsidP="00215527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720"/>
        <w:jc w:val="both"/>
        <w:rPr>
          <w:rFonts w:ascii="Sylfaen" w:hAnsi="Sylfaen" w:cs="Sylfaen"/>
          <w:noProof/>
          <w:lang w:val="ka-GE" w:eastAsia="x-none"/>
        </w:rPr>
      </w:pPr>
    </w:p>
    <w:p w:rsidR="00215527" w:rsidRPr="0010797E" w:rsidRDefault="00215527" w:rsidP="00215527">
      <w:pPr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720"/>
        <w:jc w:val="both"/>
        <w:rPr>
          <w:rFonts w:ascii="Calibri" w:hAnsi="Calibri" w:cs="Calibri"/>
          <w:noProof/>
          <w:lang w:eastAsia="x-none"/>
        </w:rPr>
      </w:pPr>
      <w:r>
        <w:rPr>
          <w:rFonts w:ascii="Sylfaen" w:hAnsi="Sylfaen" w:cs="Sylfaen"/>
          <w:noProof/>
          <w:lang w:val="ka-GE" w:eastAsia="x-none"/>
        </w:rPr>
        <w:t>„</w:t>
      </w:r>
      <w:r w:rsidRPr="0010797E">
        <w:rPr>
          <w:rFonts w:ascii="Sylfaen" w:hAnsi="Sylfaen" w:cs="Sylfaen"/>
          <w:noProof/>
          <w:lang w:eastAsia="x-none"/>
        </w:rPr>
        <w:t>1.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საქართველოს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პარლამე</w:t>
      </w:r>
      <w:r w:rsidRPr="0010797E">
        <w:rPr>
          <w:rFonts w:ascii="Sylfaen" w:eastAsia="Times New Roman" w:hAnsi="Sylfaen" w:cs="Sylfaen"/>
          <w:noProof/>
          <w:lang w:val="ka-GE" w:eastAsia="ka-GE"/>
        </w:rPr>
        <w:t>ნ</w:t>
      </w:r>
      <w:r w:rsidRPr="0010797E">
        <w:rPr>
          <w:rFonts w:ascii="Sylfaen" w:eastAsia="Times New Roman" w:hAnsi="Sylfaen" w:cs="Sylfaen"/>
          <w:noProof/>
          <w:lang w:eastAsia="x-none"/>
        </w:rPr>
        <w:t>ტის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მიერ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არჩეულ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hAnsi="Sylfaen" w:cs="Sylfaen"/>
          <w:noProof/>
          <w:lang w:eastAsia="x-none"/>
        </w:rPr>
        <w:t>/</w:t>
      </w:r>
      <w:r w:rsidRPr="0010797E">
        <w:rPr>
          <w:rFonts w:ascii="Sylfaen" w:eastAsia="Times New Roman" w:hAnsi="Sylfaen" w:cs="Sylfaen"/>
          <w:noProof/>
          <w:lang w:eastAsia="x-none"/>
        </w:rPr>
        <w:t>საქართველოს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პრეზიდენტის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მიერ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დანიშნულ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იუსტიციის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უმაღლესი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საბჭოს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eastAsia="x-none"/>
        </w:rPr>
        <w:t>წევრ</w:t>
      </w:r>
      <w:r w:rsidRPr="0010797E">
        <w:rPr>
          <w:rFonts w:ascii="Sylfaen" w:eastAsia="Times New Roman" w:hAnsi="Sylfaen" w:cs="Sylfaen"/>
          <w:noProof/>
          <w:lang w:val="ka-GE" w:eastAsia="ka-GE"/>
        </w:rPr>
        <w:t>ი</w:t>
      </w:r>
      <w:r w:rsidRPr="0010797E">
        <w:rPr>
          <w:rFonts w:ascii="Sylfaen" w:eastAsia="Times New Roman" w:hAnsi="Sylfaen" w:cs="Sylfaen"/>
          <w:noProof/>
          <w:lang w:eastAsia="x-none"/>
        </w:rPr>
        <w:t>ს</w:t>
      </w:r>
      <w:r w:rsidRPr="0010797E">
        <w:rPr>
          <w:rFonts w:ascii="Sylfaen" w:hAnsi="Sylfaen" w:cs="Sylfaen"/>
          <w:noProof/>
        </w:rPr>
        <w:t xml:space="preserve"> </w:t>
      </w:r>
      <w:r w:rsidRPr="0010797E">
        <w:rPr>
          <w:rFonts w:ascii="Sylfaen" w:eastAsia="Times New Roman" w:hAnsi="Sylfaen" w:cs="Sylfaen"/>
          <w:noProof/>
          <w:lang w:val="ka-GE" w:eastAsia="ka-GE"/>
        </w:rPr>
        <w:t xml:space="preserve">თანამდებობრივი სარგო შეადგენს </w:t>
      </w:r>
      <w:r>
        <w:rPr>
          <w:rFonts w:ascii="Sylfaen" w:eastAsia="Times New Roman" w:hAnsi="Sylfaen" w:cs="Sylfaen"/>
          <w:noProof/>
          <w:lang w:val="ka-GE" w:eastAsia="ka-GE"/>
        </w:rPr>
        <w:t xml:space="preserve">7950 </w:t>
      </w:r>
      <w:r w:rsidRPr="0010797E">
        <w:rPr>
          <w:rFonts w:ascii="Sylfaen" w:eastAsia="Times New Roman" w:hAnsi="Sylfaen" w:cs="Sylfaen"/>
          <w:noProof/>
          <w:lang w:val="ka-GE" w:eastAsia="ka-GE"/>
        </w:rPr>
        <w:t>ლარს.</w:t>
      </w:r>
      <w:r>
        <w:rPr>
          <w:rFonts w:ascii="Sylfaen" w:eastAsia="Times New Roman" w:hAnsi="Sylfaen" w:cs="Sylfaen"/>
          <w:noProof/>
          <w:lang w:val="ka-GE" w:eastAsia="ka-GE"/>
        </w:rPr>
        <w:t>“.</w:t>
      </w:r>
      <w:r w:rsidRPr="0010797E">
        <w:rPr>
          <w:rFonts w:ascii="Sylfaen" w:hAnsi="Sylfaen" w:cs="Sylfaen"/>
          <w:noProof/>
          <w:lang w:eastAsia="x-none"/>
        </w:rPr>
        <w:t xml:space="preserve"> </w:t>
      </w:r>
    </w:p>
    <w:p w:rsidR="00215527" w:rsidRDefault="00215527" w:rsidP="00215527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A39E6" w:rsidRPr="006574F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BA39E6">
        <w:rPr>
          <w:rFonts w:ascii="Sylfaen" w:hAnsi="Sylfaen" w:cstheme="minorHAnsi"/>
          <w:b/>
          <w:noProof/>
        </w:rPr>
        <w:t xml:space="preserve">მუხლი </w:t>
      </w:r>
      <w:r w:rsidRPr="00BA39E6">
        <w:rPr>
          <w:rFonts w:ascii="Sylfaen" w:hAnsi="Sylfaen" w:cstheme="minorHAnsi"/>
          <w:b/>
        </w:rPr>
        <w:t>2</w:t>
      </w:r>
      <w:r w:rsidR="006574F6">
        <w:rPr>
          <w:rFonts w:ascii="Sylfaen" w:hAnsi="Sylfaen" w:cstheme="minorHAnsi"/>
          <w:b/>
          <w:lang w:val="ka-GE"/>
        </w:rPr>
        <w:t>.</w:t>
      </w:r>
    </w:p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A39E6">
        <w:rPr>
          <w:rFonts w:ascii="Sylfaen" w:hAnsi="Sylfaen" w:cstheme="minorHAnsi"/>
          <w:noProof/>
        </w:rPr>
        <w:t>დადგენილება ამოქმედდეს გამოქვეყნებისთანავე</w:t>
      </w:r>
      <w:r w:rsidR="004D0E2F">
        <w:rPr>
          <w:rFonts w:ascii="Sylfaen" w:hAnsi="Sylfaen" w:cstheme="minorHAnsi"/>
          <w:noProof/>
          <w:lang w:val="ka-GE"/>
        </w:rPr>
        <w:t xml:space="preserve"> და გავრცელდეს 202</w:t>
      </w:r>
      <w:r w:rsidR="00215527">
        <w:rPr>
          <w:rFonts w:ascii="Sylfaen" w:hAnsi="Sylfaen" w:cstheme="minorHAnsi"/>
          <w:noProof/>
          <w:lang w:val="ka-GE"/>
        </w:rPr>
        <w:t>2</w:t>
      </w:r>
      <w:r w:rsidR="004D0E2F">
        <w:rPr>
          <w:rFonts w:ascii="Sylfaen" w:hAnsi="Sylfaen" w:cstheme="minorHAnsi"/>
          <w:noProof/>
          <w:lang w:val="ka-GE"/>
        </w:rPr>
        <w:t xml:space="preserve"> წლის 1 იანვრიდან წარმოშობილ ურთიერთობებზე</w:t>
      </w:r>
      <w:r w:rsidRPr="00BA39E6">
        <w:rPr>
          <w:rFonts w:ascii="Sylfaen" w:hAnsi="Sylfaen" w:cstheme="minorHAnsi"/>
        </w:rPr>
        <w:t>.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215527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ნიკოლოზ მარსაგიშვილი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საქართველოს იუსტიციის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უმაღლესი საბჭოს მდივანი</w:t>
      </w:r>
    </w:p>
    <w:p w:rsidR="00B67CC4" w:rsidRPr="00C20FA4" w:rsidRDefault="00B67CC4" w:rsidP="00D11FFE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C20FA4">
        <w:rPr>
          <w:rFonts w:ascii="Sylfaen" w:hAnsi="Sylfaen"/>
          <w:b/>
          <w:lang w:val="ka-GE"/>
        </w:rPr>
        <w:lastRenderedPageBreak/>
        <w:t>განმარტებითი ბარათი</w:t>
      </w:r>
    </w:p>
    <w:p w:rsidR="00B67CC4" w:rsidRDefault="00B67CC4" w:rsidP="00D11FFE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</w:t>
      </w:r>
      <w:r w:rsidR="00D11FFE">
        <w:rPr>
          <w:rFonts w:ascii="Sylfaen" w:hAnsi="Sylfaen" w:cstheme="minorHAnsi"/>
          <w:b/>
          <w:lang w:val="ka-GE"/>
        </w:rPr>
        <w:t xml:space="preserve">  </w:t>
      </w:r>
      <w:r>
        <w:rPr>
          <w:rFonts w:ascii="Sylfaen" w:hAnsi="Sylfaen" w:cstheme="minorHAnsi"/>
          <w:b/>
          <w:lang w:val="ka-GE"/>
        </w:rPr>
        <w:t>31 იანვრის №1 დადგენილებაში ცვლილების შეტანის თაობაზე“</w:t>
      </w:r>
      <w:r w:rsidR="00D11FFE">
        <w:rPr>
          <w:rFonts w:ascii="Sylfaen" w:hAnsi="Sylfaen" w:cstheme="minorHAnsi"/>
          <w:b/>
          <w:lang w:val="ka-GE"/>
        </w:rPr>
        <w:t xml:space="preserve"> </w:t>
      </w:r>
      <w:r w:rsidRPr="00C20FA4">
        <w:rPr>
          <w:rFonts w:ascii="Sylfaen" w:hAnsi="Sylfaen"/>
          <w:b/>
          <w:lang w:val="ka-GE"/>
        </w:rPr>
        <w:t>საქართველოს იუსტიციის უმაღლესი საბჭოს დადგენილებ</w:t>
      </w:r>
      <w:r w:rsidR="00D11FFE">
        <w:rPr>
          <w:rFonts w:ascii="Sylfaen" w:hAnsi="Sylfaen"/>
          <w:b/>
          <w:lang w:val="ka-GE"/>
        </w:rPr>
        <w:t xml:space="preserve">ის </w:t>
      </w:r>
      <w:r w:rsidRPr="00C20FA4">
        <w:rPr>
          <w:rFonts w:ascii="Sylfaen" w:hAnsi="Sylfaen"/>
          <w:b/>
          <w:lang w:val="ka-GE"/>
        </w:rPr>
        <w:t>პროექტზე</w:t>
      </w:r>
    </w:p>
    <w:p w:rsidR="00B67CC4" w:rsidRDefault="00B67CC4" w:rsidP="00D11FFE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B67CC4" w:rsidRDefault="00B67CC4" w:rsidP="005076E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პროექტის მიღების (გამოცემის) მიზეზი </w:t>
      </w:r>
    </w:p>
    <w:p w:rsidR="00764C6B" w:rsidRDefault="00B67CC4" w:rsidP="005076E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 ითვალისწინებს საქართველოს იუსტიციის უმაღლესი საბჭოს </w:t>
      </w:r>
      <w:r w:rsidR="00063509">
        <w:rPr>
          <w:rFonts w:ascii="Sylfaen" w:hAnsi="Sylfaen"/>
          <w:lang w:val="ka-GE"/>
        </w:rPr>
        <w:t xml:space="preserve">არამოსამართლე წევრის, </w:t>
      </w:r>
      <w:r w:rsidR="00FD1258">
        <w:rPr>
          <w:rFonts w:ascii="Sylfaen" w:hAnsi="Sylfaen"/>
          <w:lang w:val="ka-GE"/>
        </w:rPr>
        <w:t>დამოუკიდებელი ინსპექტორის</w:t>
      </w:r>
      <w:r w:rsidR="00063509">
        <w:rPr>
          <w:rFonts w:ascii="Sylfaen" w:hAnsi="Sylfaen"/>
          <w:lang w:val="ka-GE"/>
        </w:rPr>
        <w:t xml:space="preserve">ა და აპარატის მოხელეთა </w:t>
      </w:r>
      <w:r w:rsidR="00FD1258">
        <w:rPr>
          <w:rFonts w:ascii="Sylfaen" w:hAnsi="Sylfaen"/>
          <w:lang w:val="ka-GE"/>
        </w:rPr>
        <w:t>თანამდებობრივი სარგო</w:t>
      </w:r>
      <w:r w:rsidR="00063509">
        <w:rPr>
          <w:rFonts w:ascii="Sylfaen" w:hAnsi="Sylfaen"/>
          <w:lang w:val="ka-GE"/>
        </w:rPr>
        <w:t>ები</w:t>
      </w:r>
      <w:r w:rsidR="00FD1258">
        <w:rPr>
          <w:rFonts w:ascii="Sylfaen" w:hAnsi="Sylfaen"/>
          <w:lang w:val="ka-GE"/>
        </w:rPr>
        <w:t>ს განსაზღვრის საკითხის გადაწყვეტას</w:t>
      </w:r>
      <w:r w:rsidR="007F0DDF">
        <w:rPr>
          <w:rFonts w:ascii="Sylfaen" w:hAnsi="Sylfaen"/>
          <w:lang w:val="ka-GE"/>
        </w:rPr>
        <w:t xml:space="preserve">. </w:t>
      </w:r>
    </w:p>
    <w:p w:rsidR="00B67CC4" w:rsidRDefault="00B67CC4" w:rsidP="00764C6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„საერთო სასამართლოების შესახებ“ საქართველოს ორგანულ</w:t>
      </w:r>
      <w:r w:rsidR="007F0DDF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კანონ</w:t>
      </w:r>
      <w:r w:rsidR="007F0DDF">
        <w:rPr>
          <w:rFonts w:ascii="Sylfaen" w:hAnsi="Sylfaen"/>
          <w:lang w:val="ka-GE"/>
        </w:rPr>
        <w:t xml:space="preserve">ის 47-ე მუხლის მე-14 პუნქტისა და </w:t>
      </w:r>
      <w:r w:rsidR="00D11FFE">
        <w:rPr>
          <w:rFonts w:ascii="Sylfaen" w:hAnsi="Sylfaen"/>
          <w:lang w:val="ka-GE"/>
        </w:rPr>
        <w:t>51</w:t>
      </w:r>
      <w:r w:rsidR="00D11FFE">
        <w:rPr>
          <w:rFonts w:ascii="Sylfaen" w:hAnsi="Sylfaen"/>
          <w:vertAlign w:val="superscript"/>
          <w:lang w:val="ka-GE"/>
        </w:rPr>
        <w:t>1</w:t>
      </w:r>
      <w:r w:rsidR="00D11FFE">
        <w:rPr>
          <w:rFonts w:ascii="Sylfaen" w:hAnsi="Sylfaen"/>
          <w:lang w:val="ka-GE"/>
        </w:rPr>
        <w:t xml:space="preserve"> მუხლის </w:t>
      </w:r>
      <w:r w:rsidR="00CE1761">
        <w:rPr>
          <w:rFonts w:ascii="Sylfaen" w:hAnsi="Sylfaen"/>
          <w:lang w:val="ka-GE"/>
        </w:rPr>
        <w:t>8</w:t>
      </w:r>
      <w:r w:rsidR="00CE1761">
        <w:rPr>
          <w:rFonts w:ascii="Sylfaen" w:hAnsi="Sylfaen"/>
          <w:vertAlign w:val="superscript"/>
          <w:lang w:val="ka-GE"/>
        </w:rPr>
        <w:t>1</w:t>
      </w:r>
      <w:r w:rsidR="00CE1761">
        <w:rPr>
          <w:rFonts w:ascii="Sylfaen" w:hAnsi="Sylfaen"/>
          <w:lang w:val="ka-GE"/>
        </w:rPr>
        <w:t xml:space="preserve"> პუნქტის </w:t>
      </w:r>
      <w:r w:rsidR="007F0DDF">
        <w:rPr>
          <w:rFonts w:ascii="Sylfaen" w:hAnsi="Sylfaen"/>
          <w:lang w:val="ka-GE"/>
        </w:rPr>
        <w:t xml:space="preserve">შესაბამისად, საქართველოს იუსტიციის უმაღლესი საბჭოს არამოსამართლე წევრისა და </w:t>
      </w:r>
      <w:r w:rsidR="00FD1258">
        <w:rPr>
          <w:rFonts w:ascii="Sylfaen" w:hAnsi="Sylfaen"/>
          <w:lang w:val="ka-GE"/>
        </w:rPr>
        <w:t>დამოუკიდებელი ინსპექტორის თანამდებობრივი სარგო განისაზღვრ</w:t>
      </w:r>
      <w:r w:rsidR="00CE1761">
        <w:rPr>
          <w:rFonts w:ascii="Sylfaen" w:hAnsi="Sylfaen"/>
          <w:lang w:val="ka-GE"/>
        </w:rPr>
        <w:t xml:space="preserve">ება </w:t>
      </w:r>
      <w:r w:rsidR="00FD1258">
        <w:rPr>
          <w:rFonts w:ascii="Sylfaen" w:hAnsi="Sylfaen"/>
          <w:lang w:val="ka-GE"/>
        </w:rPr>
        <w:t>სააპელაციო სასამართლოს მოსამართლის შრომის ანაზღაურების შესაბამისად</w:t>
      </w:r>
      <w:r w:rsidR="00764C6B">
        <w:rPr>
          <w:rFonts w:ascii="Sylfaen" w:hAnsi="Sylfaen"/>
          <w:lang w:val="ka-GE"/>
        </w:rPr>
        <w:t xml:space="preserve">. </w:t>
      </w:r>
      <w:r w:rsidR="00FD1258">
        <w:rPr>
          <w:rFonts w:ascii="Sylfaen" w:hAnsi="Sylfaen"/>
          <w:lang w:val="ka-GE"/>
        </w:rPr>
        <w:t xml:space="preserve">მოსამართლის შრომის ანაზღაურება, „საერთო სასამართლოების შესახებ“ საქართველოს ორგანული კანონის 69-ე მუხლის პირველი პუნქტის შესაბამისად, შედგება თანამდებობრივი სარგოსგან და დანამატისგან. </w:t>
      </w:r>
      <w:r w:rsidR="007B0B9B">
        <w:rPr>
          <w:rFonts w:ascii="Sylfaen" w:hAnsi="Sylfaen"/>
          <w:lang w:val="ka-GE"/>
        </w:rPr>
        <w:t>ამასთან, სააპელაციო სასამართლოს მოსამართლის თანამდებობრივი სარგო</w:t>
      </w:r>
      <w:r w:rsidR="00CE1761">
        <w:rPr>
          <w:rFonts w:ascii="Sylfaen" w:hAnsi="Sylfaen"/>
          <w:lang w:val="ka-GE"/>
        </w:rPr>
        <w:t>,</w:t>
      </w:r>
      <w:r w:rsidR="007B0B9B">
        <w:rPr>
          <w:rFonts w:ascii="Sylfaen" w:hAnsi="Sylfaen"/>
          <w:lang w:val="ka-GE"/>
        </w:rPr>
        <w:t xml:space="preserve"> მითითებული მუხლის მე-2 პუნქტის „თ“ ქვეპუნქტის შესაბამისად, წარმოადგენს 5000 ლარს. </w:t>
      </w:r>
      <w:r w:rsidR="001C635F">
        <w:rPr>
          <w:rFonts w:ascii="Sylfaen" w:hAnsi="Sylfaen"/>
          <w:lang w:val="ka-GE"/>
        </w:rPr>
        <w:t xml:space="preserve">„საქართველოს საერთო სასამართლოების მოსამართლეებისათვის და საქართველოს იუსტიციის უმაღლესი საბჭოს წევრებისთვის დანამატის დაწესების შესახებ“ საქართველოს იუსტიციის უმაღლესი საბჭოს 2020 წლის 23 იანვრის №1/6 </w:t>
      </w:r>
      <w:r w:rsidR="007B0B9B">
        <w:rPr>
          <w:rFonts w:ascii="Sylfaen" w:hAnsi="Sylfaen"/>
          <w:lang w:val="ka-GE"/>
        </w:rPr>
        <w:t xml:space="preserve">განკარგულების პირველი პუნქტის „დ“ ქვეპუნქტის შესაბამისად, </w:t>
      </w:r>
      <w:r w:rsidR="00764C6B">
        <w:rPr>
          <w:rFonts w:ascii="Sylfaen" w:hAnsi="Sylfaen"/>
          <w:lang w:val="ka-GE"/>
        </w:rPr>
        <w:t xml:space="preserve">2022 წლის განმავლობაში </w:t>
      </w:r>
      <w:r w:rsidR="007B0B9B">
        <w:rPr>
          <w:rFonts w:ascii="Sylfaen" w:hAnsi="Sylfaen"/>
          <w:lang w:val="ka-GE"/>
        </w:rPr>
        <w:t>სააპელაციო სასამართლოს მოსამართლ</w:t>
      </w:r>
      <w:r w:rsidR="00D11FFE">
        <w:rPr>
          <w:rFonts w:ascii="Sylfaen" w:hAnsi="Sylfaen"/>
          <w:lang w:val="ka-GE"/>
        </w:rPr>
        <w:t>ის თ</w:t>
      </w:r>
      <w:r w:rsidR="007B0B9B">
        <w:rPr>
          <w:rFonts w:ascii="Sylfaen" w:hAnsi="Sylfaen"/>
          <w:lang w:val="ka-GE"/>
        </w:rPr>
        <w:t>ანამდებობრივ სარგოზე ყოველთვიური დანამატი გან</w:t>
      </w:r>
      <w:r w:rsidR="00764C6B">
        <w:rPr>
          <w:rFonts w:ascii="Sylfaen" w:hAnsi="Sylfaen"/>
          <w:lang w:val="ka-GE"/>
        </w:rPr>
        <w:t>ი</w:t>
      </w:r>
      <w:r w:rsidR="007B0B9B">
        <w:rPr>
          <w:rFonts w:ascii="Sylfaen" w:hAnsi="Sylfaen"/>
          <w:lang w:val="ka-GE"/>
        </w:rPr>
        <w:t>საზღვრ</w:t>
      </w:r>
      <w:r w:rsidR="00764C6B">
        <w:rPr>
          <w:rFonts w:ascii="Sylfaen" w:hAnsi="Sylfaen"/>
          <w:lang w:val="ka-GE"/>
        </w:rPr>
        <w:t xml:space="preserve">ა </w:t>
      </w:r>
      <w:r w:rsidR="007F0DDF">
        <w:rPr>
          <w:rFonts w:ascii="Sylfaen" w:hAnsi="Sylfaen"/>
          <w:lang w:val="ka-GE"/>
        </w:rPr>
        <w:t xml:space="preserve">2950 </w:t>
      </w:r>
      <w:r w:rsidR="007B0B9B">
        <w:rPr>
          <w:rFonts w:ascii="Sylfaen" w:hAnsi="Sylfaen"/>
          <w:lang w:val="ka-GE"/>
        </w:rPr>
        <w:t>ლარის ოდენობით</w:t>
      </w:r>
      <w:r w:rsidR="00E17C07">
        <w:rPr>
          <w:rFonts w:ascii="Sylfaen" w:hAnsi="Sylfaen"/>
          <w:lang w:val="ka-GE"/>
        </w:rPr>
        <w:t>. ა</w:t>
      </w:r>
      <w:r w:rsidR="007B0B9B">
        <w:rPr>
          <w:rFonts w:ascii="Sylfaen" w:hAnsi="Sylfaen"/>
          <w:lang w:val="ka-GE"/>
        </w:rPr>
        <w:t xml:space="preserve">ღნიშნულიდან გამომდინარე, </w:t>
      </w:r>
      <w:r w:rsidRPr="00AB76A8">
        <w:rPr>
          <w:rFonts w:ascii="Sylfaen" w:hAnsi="Sylfaen"/>
          <w:lang w:val="ka-GE"/>
        </w:rPr>
        <w:t>„საერთო სასამართლოების შესახებ“ საქართველოს ორგანულ</w:t>
      </w:r>
      <w:r w:rsidR="007B0B9B">
        <w:rPr>
          <w:rFonts w:ascii="Sylfaen" w:hAnsi="Sylfaen"/>
          <w:lang w:val="ka-GE"/>
        </w:rPr>
        <w:t>ი</w:t>
      </w:r>
      <w:r w:rsidRPr="00AB76A8">
        <w:rPr>
          <w:rFonts w:ascii="Sylfaen" w:hAnsi="Sylfaen"/>
          <w:lang w:val="ka-GE"/>
        </w:rPr>
        <w:t xml:space="preserve"> კანონ</w:t>
      </w:r>
      <w:r w:rsidR="00CE1761">
        <w:rPr>
          <w:rFonts w:ascii="Sylfaen" w:hAnsi="Sylfaen"/>
          <w:lang w:val="ka-GE"/>
        </w:rPr>
        <w:t xml:space="preserve">ის მოთხოვნასთან </w:t>
      </w:r>
      <w:r w:rsidR="007B0B9B">
        <w:rPr>
          <w:rFonts w:ascii="Sylfaen" w:hAnsi="Sylfaen"/>
          <w:lang w:val="ka-GE"/>
        </w:rPr>
        <w:t xml:space="preserve">საქართველოს იუსტიციის უმაღლესი საბჭოს </w:t>
      </w:r>
      <w:r w:rsidR="00E17C07">
        <w:rPr>
          <w:rFonts w:ascii="Sylfaen" w:hAnsi="Sylfaen"/>
          <w:lang w:val="ka-GE"/>
        </w:rPr>
        <w:t xml:space="preserve">არამოსამართლე წევრისა და </w:t>
      </w:r>
      <w:r w:rsidR="007B0B9B">
        <w:rPr>
          <w:rFonts w:ascii="Sylfaen" w:hAnsi="Sylfaen"/>
          <w:lang w:val="ka-GE"/>
        </w:rPr>
        <w:t>დამოუკიდებელი ინსპექტორის თანამდებობრივი სარგო</w:t>
      </w:r>
      <w:r w:rsidR="00E17C07">
        <w:rPr>
          <w:rFonts w:ascii="Sylfaen" w:hAnsi="Sylfaen"/>
          <w:lang w:val="ka-GE"/>
        </w:rPr>
        <w:t xml:space="preserve">ების </w:t>
      </w:r>
      <w:r w:rsidR="007B0B9B">
        <w:rPr>
          <w:rFonts w:ascii="Sylfaen" w:hAnsi="Sylfaen"/>
          <w:lang w:val="ka-GE"/>
        </w:rPr>
        <w:t>შესაბამისობის მიზნით</w:t>
      </w:r>
      <w:r w:rsidR="00D11FFE">
        <w:rPr>
          <w:rFonts w:ascii="Sylfaen" w:hAnsi="Sylfaen"/>
          <w:lang w:val="ka-GE"/>
        </w:rPr>
        <w:t xml:space="preserve">, </w:t>
      </w:r>
      <w:r w:rsidR="00E17C07">
        <w:rPr>
          <w:rFonts w:ascii="Sylfaen" w:hAnsi="Sylfaen"/>
          <w:lang w:val="ka-GE"/>
        </w:rPr>
        <w:t xml:space="preserve">მათი </w:t>
      </w:r>
      <w:r w:rsidR="007B0B9B">
        <w:rPr>
          <w:rFonts w:ascii="Sylfaen" w:hAnsi="Sylfaen"/>
          <w:lang w:val="ka-GE"/>
        </w:rPr>
        <w:t>თანამდებობრივი სარგო განისაზღვრ</w:t>
      </w:r>
      <w:r w:rsidR="00D11FFE">
        <w:rPr>
          <w:rFonts w:ascii="Sylfaen" w:hAnsi="Sylfaen"/>
          <w:lang w:val="ka-GE"/>
        </w:rPr>
        <w:t xml:space="preserve">ება </w:t>
      </w:r>
      <w:r w:rsidR="007B0B9B">
        <w:rPr>
          <w:rFonts w:ascii="Sylfaen" w:hAnsi="Sylfaen"/>
          <w:lang w:val="ka-GE"/>
        </w:rPr>
        <w:t xml:space="preserve">თბილისის სააპელაციო სასამართლოს მოსამართლის შრომის ანაზღაურების </w:t>
      </w:r>
      <w:r w:rsidR="00D11FFE">
        <w:rPr>
          <w:rFonts w:ascii="Sylfaen" w:hAnsi="Sylfaen"/>
          <w:lang w:val="ka-GE"/>
        </w:rPr>
        <w:t>ოდენობით</w:t>
      </w:r>
      <w:r w:rsidR="00E17C07">
        <w:rPr>
          <w:rFonts w:ascii="Sylfaen" w:hAnsi="Sylfaen"/>
          <w:lang w:val="ka-GE"/>
        </w:rPr>
        <w:t>, 7950</w:t>
      </w:r>
      <w:r w:rsidR="007B0B9B">
        <w:rPr>
          <w:rFonts w:ascii="Sylfaen" w:hAnsi="Sylfaen"/>
          <w:lang w:val="ka-GE"/>
        </w:rPr>
        <w:t xml:space="preserve"> ლარით. </w:t>
      </w:r>
    </w:p>
    <w:p w:rsidR="00E17C07" w:rsidRDefault="00E17C07" w:rsidP="00E17C07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„საჯარო დაწესებულებაში შრომის ანაზღაურების შესახებ“ საქართველოს კანონის მე-8 მუხლის პირველი პუნქტის შესაბამისად, სახელმწიფო ბიუჯეტის დაფინანსებაზე მყოფი </w:t>
      </w:r>
      <w:r w:rsidR="00520481">
        <w:rPr>
          <w:rFonts w:ascii="Sylfaen" w:hAnsi="Sylfaen"/>
          <w:lang w:val="ka-GE"/>
        </w:rPr>
        <w:t xml:space="preserve">საჯარო დაწესებულების მოხელეთა თანამდებობრივი სარგოები დგინდება საბაზო თანამდებობრივი სარგოს ამ კანონის №1 დანართის №1 ცხრილით განსაზღვრულ შესაბამის კოეფიციენტზე ნამრავლით და აისახება საშტატო ნუსხაში. იქედან გამომდინარე, რომ </w:t>
      </w:r>
      <w:r>
        <w:rPr>
          <w:rFonts w:ascii="Sylfaen" w:hAnsi="Sylfaen"/>
          <w:lang w:val="ka-GE"/>
        </w:rPr>
        <w:t>„საქართველოს 2022 წლის სახელმწიფო ბიუჯეტის შესახებ“ საქართველოს კანონის 24-ე მუხლის მე-2 პუნქტის თანახმად, 2022 წელს საჯარო დაწესებულებებში დასაქმებულთა შრომის ანაზღაურების განსაზღვრის მიზნით საბაზო თანამდებობრივი სარგო განისაზღვრა 1100 ლარის ოდენობით</w:t>
      </w:r>
      <w:r w:rsidR="00520481">
        <w:rPr>
          <w:rFonts w:ascii="Sylfaen" w:hAnsi="Sylfaen"/>
          <w:lang w:val="ka-GE"/>
        </w:rPr>
        <w:t xml:space="preserve">, წარმოდგენილი პროექტი ითვალისწინებს იუსტიციის უმაღლესი საბჭოს აპარატის მოხელეთა თანამდებობრივი სარგოების გადაანგარიშებას. </w:t>
      </w:r>
      <w:r>
        <w:rPr>
          <w:rFonts w:ascii="Sylfaen" w:hAnsi="Sylfaen"/>
          <w:lang w:val="ka-GE"/>
        </w:rPr>
        <w:t xml:space="preserve">      </w:t>
      </w: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B67CC4" w:rsidRDefault="00B67CC4" w:rsidP="005076E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მიღებით გამოწვეული საფინანსო-ეკონომიკური შედეგების გაანგარიშება</w:t>
      </w:r>
    </w:p>
    <w:p w:rsidR="00B67CC4" w:rsidRDefault="00B67CC4" w:rsidP="005076E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AB76A8">
        <w:rPr>
          <w:rFonts w:ascii="Sylfaen" w:hAnsi="Sylfaen"/>
          <w:lang w:val="ka-GE"/>
        </w:rPr>
        <w:t xml:space="preserve">პროექტის მიღება </w:t>
      </w:r>
      <w:r>
        <w:rPr>
          <w:rFonts w:ascii="Sylfaen" w:hAnsi="Sylfaen"/>
          <w:lang w:val="ka-GE"/>
        </w:rPr>
        <w:t>არ გამოიწვევს საქართველოს სახელმწიფო ბიუჯეტიდან დამატებითი ასიგნებების გამოყოფას</w:t>
      </w:r>
      <w:r w:rsidR="00CE1761">
        <w:rPr>
          <w:rFonts w:ascii="Sylfaen" w:hAnsi="Sylfaen"/>
          <w:lang w:val="ka-GE"/>
        </w:rPr>
        <w:t xml:space="preserve">. </w:t>
      </w:r>
      <w:r w:rsidR="00CB2D93">
        <w:rPr>
          <w:rFonts w:ascii="Sylfaen" w:hAnsi="Sylfaen"/>
          <w:lang w:val="ka-GE"/>
        </w:rPr>
        <w:t xml:space="preserve">ახალი </w:t>
      </w:r>
      <w:r w:rsidR="00CE1761">
        <w:rPr>
          <w:rFonts w:ascii="Sylfaen" w:hAnsi="Sylfaen"/>
          <w:lang w:val="ka-GE"/>
        </w:rPr>
        <w:t>თანამდებობრივი სარგო</w:t>
      </w:r>
      <w:r w:rsidR="00CB2D93">
        <w:rPr>
          <w:rFonts w:ascii="Sylfaen" w:hAnsi="Sylfaen"/>
          <w:lang w:val="ka-GE"/>
        </w:rPr>
        <w:t>ები</w:t>
      </w:r>
      <w:r w:rsidR="00CE1761">
        <w:rPr>
          <w:rFonts w:ascii="Sylfaen" w:hAnsi="Sylfaen"/>
          <w:lang w:val="ka-GE"/>
        </w:rPr>
        <w:t xml:space="preserve"> დაფინანსდება საქართველოს</w:t>
      </w:r>
      <w:r w:rsidR="00CB2D93">
        <w:rPr>
          <w:rFonts w:ascii="Sylfaen" w:hAnsi="Sylfaen"/>
          <w:lang w:val="ka-GE"/>
        </w:rPr>
        <w:t xml:space="preserve"> 2022</w:t>
      </w:r>
      <w:r w:rsidR="00CE1761">
        <w:rPr>
          <w:rFonts w:ascii="Sylfaen" w:hAnsi="Sylfaen"/>
          <w:lang w:val="ka-GE"/>
        </w:rPr>
        <w:t xml:space="preserve"> წლის სახელმწიფო ბიუჯეტით </w:t>
      </w:r>
      <w:r>
        <w:rPr>
          <w:rFonts w:ascii="Sylfaen" w:hAnsi="Sylfaen"/>
          <w:lang w:val="ka-GE"/>
        </w:rPr>
        <w:t xml:space="preserve">საქართველოს </w:t>
      </w:r>
      <w:r w:rsidR="00CE1761">
        <w:rPr>
          <w:rFonts w:ascii="Sylfaen" w:hAnsi="Sylfaen"/>
          <w:lang w:val="ka-GE"/>
        </w:rPr>
        <w:t xml:space="preserve">იუსტიციის უმაღლესი საბჭოსათვის გამოყოფილი ასიგნებების ფარგლებში. </w:t>
      </w: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B67CC4" w:rsidRPr="00AB76A8" w:rsidRDefault="00B67CC4" w:rsidP="005076E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ავტორი</w:t>
      </w:r>
      <w:r w:rsidR="00D32DD7">
        <w:rPr>
          <w:rFonts w:ascii="Sylfaen" w:hAnsi="Sylfaen"/>
          <w:b/>
          <w:lang w:val="ka-GE"/>
        </w:rPr>
        <w:t xml:space="preserve"> და წარმდგენი</w:t>
      </w:r>
    </w:p>
    <w:p w:rsidR="00B67CC4" w:rsidRPr="00AB24CB" w:rsidRDefault="00B67CC4" w:rsidP="005076EB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lang w:val="ka-GE"/>
        </w:rPr>
        <w:t>პროექტის ავტორი</w:t>
      </w:r>
      <w:r w:rsidR="00D32DD7">
        <w:rPr>
          <w:rFonts w:ascii="Sylfaen" w:hAnsi="Sylfaen"/>
          <w:lang w:val="ka-GE"/>
        </w:rPr>
        <w:t xml:space="preserve"> და წარმდგენია </w:t>
      </w:r>
      <w:r>
        <w:rPr>
          <w:rFonts w:ascii="Sylfaen" w:hAnsi="Sylfaen"/>
          <w:lang w:val="ka-GE"/>
        </w:rPr>
        <w:t>საქართველოს იუსტიციის უმაღლესი საბჭო</w:t>
      </w:r>
      <w:r w:rsidR="00D11FFE">
        <w:rPr>
          <w:rFonts w:ascii="Sylfaen" w:hAnsi="Sylfaen"/>
          <w:lang w:val="ka-GE"/>
        </w:rPr>
        <w:t>.</w:t>
      </w:r>
    </w:p>
    <w:sectPr w:rsidR="00B67CC4" w:rsidRPr="00AB24CB" w:rsidSect="00D11FFE"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E"/>
    <w:rsid w:val="00001494"/>
    <w:rsid w:val="00063509"/>
    <w:rsid w:val="000A4B38"/>
    <w:rsid w:val="001C635F"/>
    <w:rsid w:val="00200AE5"/>
    <w:rsid w:val="00215527"/>
    <w:rsid w:val="002268FB"/>
    <w:rsid w:val="00257219"/>
    <w:rsid w:val="00257965"/>
    <w:rsid w:val="004C412E"/>
    <w:rsid w:val="004D0E2F"/>
    <w:rsid w:val="005076EB"/>
    <w:rsid w:val="00520481"/>
    <w:rsid w:val="00652EEF"/>
    <w:rsid w:val="006574F6"/>
    <w:rsid w:val="00764C6B"/>
    <w:rsid w:val="00777D73"/>
    <w:rsid w:val="007B0B9B"/>
    <w:rsid w:val="007F0DDF"/>
    <w:rsid w:val="00893543"/>
    <w:rsid w:val="009B62C4"/>
    <w:rsid w:val="00A26A20"/>
    <w:rsid w:val="00AB24CB"/>
    <w:rsid w:val="00B566C0"/>
    <w:rsid w:val="00B67CC4"/>
    <w:rsid w:val="00BA39E6"/>
    <w:rsid w:val="00BA3F75"/>
    <w:rsid w:val="00CB2D93"/>
    <w:rsid w:val="00CE1761"/>
    <w:rsid w:val="00D11FFE"/>
    <w:rsid w:val="00D32DD7"/>
    <w:rsid w:val="00E17C07"/>
    <w:rsid w:val="00E42B81"/>
    <w:rsid w:val="00E455B3"/>
    <w:rsid w:val="00EF461F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Giorgi Pavladze</cp:lastModifiedBy>
  <cp:revision>24</cp:revision>
  <cp:lastPrinted>2020-02-12T14:33:00Z</cp:lastPrinted>
  <dcterms:created xsi:type="dcterms:W3CDTF">2020-02-12T12:48:00Z</dcterms:created>
  <dcterms:modified xsi:type="dcterms:W3CDTF">2022-01-06T17:27:00Z</dcterms:modified>
</cp:coreProperties>
</file>